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3D9" w:rsidRDefault="00D773D9">
      <w:pPr>
        <w:jc w:val="center"/>
      </w:pPr>
    </w:p>
    <w:p w:rsidR="00D773D9" w:rsidRDefault="00D773D9">
      <w:pPr>
        <w:jc w:val="center"/>
      </w:pPr>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 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120475">
            <w:pPr>
              <w:spacing w:line="240" w:lineRule="auto"/>
            </w:pPr>
            <w:r>
              <w:t>DISMARC aggregation</w:t>
            </w:r>
          </w:p>
        </w:tc>
      </w:tr>
    </w:tbl>
    <w:p w:rsidR="00D773D9" w:rsidRDefault="00D773D9"/>
    <w:p w:rsidR="00D773D9" w:rsidRDefault="000E2FC1">
      <w:r>
        <w:rPr>
          <w:b/>
        </w:rPr>
        <w:t xml:space="preserve">2) </w:t>
      </w:r>
      <w:r>
        <w:t>Owner's case  name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rsidRPr="00120475">
        <w:tc>
          <w:tcPr>
            <w:tcW w:w="12900" w:type="dxa"/>
            <w:tcMar>
              <w:top w:w="100" w:type="dxa"/>
              <w:left w:w="100" w:type="dxa"/>
              <w:bottom w:w="100" w:type="dxa"/>
              <w:right w:w="100" w:type="dxa"/>
            </w:tcMar>
          </w:tcPr>
          <w:p w:rsidR="00D773D9" w:rsidRPr="00120475" w:rsidRDefault="00120475" w:rsidP="00120475">
            <w:pPr>
              <w:spacing w:line="240" w:lineRule="auto"/>
              <w:rPr>
                <w:lang w:val="de-DE"/>
              </w:rPr>
            </w:pPr>
            <w:r w:rsidRPr="00120475">
              <w:rPr>
                <w:lang w:val="de-DE"/>
              </w:rPr>
              <w:t>Johannes Theurer, Rundfunk Berlin-Brandenburg</w:t>
            </w:r>
            <w:r>
              <w:rPr>
                <w:lang w:val="de-DE"/>
              </w:rPr>
              <w:t xml:space="preserve"> (rbb)</w:t>
            </w:r>
          </w:p>
        </w:tc>
      </w:tr>
    </w:tbl>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Pr="00120475" w:rsidRDefault="00D773D9">
      <w:pPr>
        <w:rPr>
          <w:lang w:val="de-DE"/>
        </w:rPr>
      </w:pPr>
    </w:p>
    <w:p w:rsidR="00D773D9" w:rsidRDefault="000E2FC1">
      <w:r>
        <w:rPr>
          <w:b/>
        </w:rPr>
        <w:t>Use case(s):</w:t>
      </w:r>
    </w:p>
    <w:p w:rsidR="00D773D9" w:rsidRDefault="000E2FC1">
      <w:r>
        <w:rPr>
          <w:b/>
        </w:rPr>
        <w:t xml:space="preserve">3) </w:t>
      </w:r>
      <w:r>
        <w:t xml:space="preserve">Provide a general description of your use case(s). </w:t>
      </w:r>
      <w:r w:rsidR="00A3342A">
        <w:t>Y</w:t>
      </w:r>
      <w:r>
        <w:t>ou can also add to your use case</w:t>
      </w:r>
      <w:r w:rsidR="00A3342A">
        <w:t>(s)</w:t>
      </w:r>
      <w:r>
        <w:t xml:space="preserve"> images, diagrams if needed. </w:t>
      </w:r>
    </w:p>
    <w:p w:rsidR="00D773D9" w:rsidRDefault="000E2FC1">
      <w:r>
        <w:rPr>
          <w:i/>
        </w:rPr>
        <w:t>A use should contain information on:</w:t>
      </w:r>
    </w:p>
    <w:p w:rsidR="00D773D9" w:rsidRDefault="000E2FC1">
      <w:pPr>
        <w:ind w:left="720" w:firstLine="720"/>
      </w:pPr>
      <w:r>
        <w:rPr>
          <w:i/>
        </w:rPr>
        <w:t>-what is the type of sound objects you provide Europeana (vinyle, recording, music sheet….)</w:t>
      </w:r>
    </w:p>
    <w:p w:rsidR="00D773D9" w:rsidRDefault="000E2FC1">
      <w:pPr>
        <w:ind w:left="720" w:firstLine="720"/>
      </w:pPr>
      <w:r>
        <w:rPr>
          <w:i/>
        </w:rPr>
        <w:t>-Are these objects composed of different elements? If yes, what is the type of the relationship between an object and its different components or between the components themselves?</w:t>
      </w:r>
    </w:p>
    <w:p w:rsidR="00D773D9" w:rsidRDefault="000E2FC1">
      <w:pPr>
        <w:ind w:left="720" w:firstLine="720"/>
      </w:pPr>
      <w:r>
        <w:rPr>
          <w:i/>
        </w:rPr>
        <w:t>-Do the objects have digital representations? And if yes, of what type (same recording in different formats, video, images…)?</w:t>
      </w:r>
    </w:p>
    <w:p w:rsidR="00D773D9" w:rsidRDefault="000E2FC1">
      <w:bookmarkStart w:id="0" w:name="_GoBack"/>
      <w:bookmarkEnd w:id="0"/>
      <w:r>
        <w:t xml:space="preserve"> </w:t>
      </w:r>
    </w:p>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222A64" w:rsidRDefault="00120475">
            <w:pPr>
              <w:spacing w:line="240" w:lineRule="auto"/>
            </w:pPr>
            <w:r>
              <w:t xml:space="preserve">The audio </w:t>
            </w:r>
            <w:r w:rsidR="00C176F0">
              <w:t>is stored in</w:t>
            </w:r>
            <w:r>
              <w:t xml:space="preserve"> DISMARC in a digital format only. </w:t>
            </w:r>
            <w:r w:rsidR="00C176F0">
              <w:t>The representation of the audio is on track level, including references to the analogue carrier (CDs)</w:t>
            </w:r>
            <w:r w:rsidR="008012B6">
              <w:t xml:space="preserve"> and the additional tracks from that carrier</w:t>
            </w:r>
            <w:r w:rsidR="00C176F0">
              <w:t xml:space="preserve">. </w:t>
            </w:r>
            <w:r w:rsidR="00222A64">
              <w:t xml:space="preserve"> </w:t>
            </w:r>
          </w:p>
          <w:p w:rsidR="00222A64" w:rsidRDefault="00222A64">
            <w:pPr>
              <w:spacing w:line="240" w:lineRule="auto"/>
            </w:pPr>
          </w:p>
          <w:p w:rsidR="00222A64" w:rsidRDefault="00222A64" w:rsidP="00222A64">
            <w:pPr>
              <w:spacing w:line="240" w:lineRule="auto"/>
            </w:pPr>
            <w:r>
              <w:t>The tool used for standardisation and enrichment (genre et others) is the DISMARC.org backoffice and aggregation toolset.</w:t>
            </w:r>
          </w:p>
          <w:p w:rsidR="00222A64" w:rsidRDefault="00222A64">
            <w:pPr>
              <w:spacing w:line="240" w:lineRule="auto"/>
            </w:pPr>
          </w:p>
          <w:p w:rsidR="006A527B" w:rsidRDefault="00C176F0">
            <w:pPr>
              <w:spacing w:line="240" w:lineRule="auto"/>
            </w:pPr>
            <w:r>
              <w:t xml:space="preserve">Length of full track and length of preview item are in designated fields: </w:t>
            </w:r>
            <w:r w:rsidRPr="00C176F0">
              <w:t>&lt;dmOAP-Format-extent&gt;</w:t>
            </w:r>
            <w:r w:rsidR="008012B6">
              <w:t>.</w:t>
            </w:r>
          </w:p>
          <w:p w:rsidR="00C176F0" w:rsidRDefault="00C176F0">
            <w:pPr>
              <w:spacing w:line="240" w:lineRule="auto"/>
            </w:pPr>
          </w:p>
          <w:p w:rsidR="008012B6" w:rsidRDefault="00222A64">
            <w:pPr>
              <w:spacing w:line="240" w:lineRule="auto"/>
            </w:pPr>
            <w:r>
              <w:t>A</w:t>
            </w:r>
            <w:r w:rsidR="008012B6">
              <w:t xml:space="preserve"> track comes with one or more Genre information.</w:t>
            </w:r>
          </w:p>
          <w:p w:rsidR="008012B6" w:rsidRDefault="008012B6">
            <w:pPr>
              <w:spacing w:line="240" w:lineRule="auto"/>
            </w:pPr>
          </w:p>
          <w:p w:rsidR="008012B6" w:rsidRDefault="008012B6">
            <w:pPr>
              <w:spacing w:line="240" w:lineRule="auto"/>
            </w:pPr>
            <w:r>
              <w:t xml:space="preserve">The list of restricted countries for distribution in Europeana is described in a positive way: by listing the </w:t>
            </w:r>
            <w:r w:rsidRPr="008012B6">
              <w:t>&lt;dmOAP-Rights-RegionAllowed&gt;</w:t>
            </w:r>
            <w:r>
              <w:t>.</w:t>
            </w:r>
          </w:p>
          <w:p w:rsidR="006A527B" w:rsidRDefault="006A527B">
            <w:pPr>
              <w:spacing w:line="240" w:lineRule="auto"/>
            </w:pPr>
          </w:p>
          <w:p w:rsidR="006A527B" w:rsidRDefault="006A527B">
            <w:pPr>
              <w:spacing w:line="240" w:lineRule="auto"/>
              <w:rPr>
                <w:rStyle w:val="xmltag"/>
              </w:rPr>
            </w:pPr>
            <w:r>
              <w:t xml:space="preserve">The audio is stored on a server that can be directly accessed by the public. The URL of the audio is part of the metadata (in Europeana: </w:t>
            </w:r>
            <w:r w:rsidR="00C176F0">
              <w:t>&lt;</w:t>
            </w:r>
            <w:r>
              <w:rPr>
                <w:rStyle w:val="xmltag"/>
              </w:rPr>
              <w:t>europeana:isShownBy</w:t>
            </w:r>
            <w:r w:rsidR="00C176F0">
              <w:rPr>
                <w:rStyle w:val="xmltag"/>
              </w:rPr>
              <w:t>&gt;</w:t>
            </w:r>
          </w:p>
          <w:p w:rsidR="00C176F0" w:rsidRDefault="00C176F0">
            <w:pPr>
              <w:spacing w:line="240" w:lineRule="auto"/>
              <w:rPr>
                <w:rStyle w:val="xmltag"/>
              </w:rPr>
            </w:pPr>
          </w:p>
          <w:p w:rsidR="00222A64" w:rsidRDefault="00C176F0" w:rsidP="00222A64">
            <w:pPr>
              <w:spacing w:line="240" w:lineRule="auto"/>
            </w:pPr>
            <w:r>
              <w:rPr>
                <w:rStyle w:val="xmltag"/>
              </w:rPr>
              <w:t>The artwork/cover of the CD is available in  the sam</w:t>
            </w:r>
            <w:r w:rsidR="00222A64">
              <w:rPr>
                <w:rStyle w:val="xmltag"/>
              </w:rPr>
              <w:t>e way as the audio:</w:t>
            </w:r>
            <w:r>
              <w:rPr>
                <w:rStyle w:val="xmltag"/>
              </w:rPr>
              <w:t xml:space="preserve"> the URL is part of the metadata in Europeana: </w:t>
            </w:r>
            <w:r>
              <w:rPr>
                <w:rStyle w:val="xmlbracket"/>
              </w:rPr>
              <w:t>&lt;</w:t>
            </w:r>
            <w:r>
              <w:rPr>
                <w:rStyle w:val="xmltag"/>
              </w:rPr>
              <w:t>europeana:object</w:t>
            </w:r>
            <w:r>
              <w:rPr>
                <w:rStyle w:val="xmlbracket"/>
              </w:rPr>
              <w:t>&gt;</w:t>
            </w:r>
            <w:r w:rsidR="00222A64">
              <w:t xml:space="preserve">The rights holder company (record label) and its digital distributor are referenced in the metadata. These companies are described in an independent database section for ‘collections’. </w:t>
            </w:r>
          </w:p>
          <w:p w:rsidR="006E1C51" w:rsidRDefault="006E1C51" w:rsidP="00222A64">
            <w:pPr>
              <w:spacing w:line="240" w:lineRule="auto"/>
            </w:pPr>
          </w:p>
          <w:p w:rsidR="006E1C51" w:rsidRDefault="006E1C51" w:rsidP="00222A64">
            <w:pPr>
              <w:spacing w:line="240" w:lineRule="auto"/>
            </w:pPr>
            <w:r>
              <w:lastRenderedPageBreak/>
              <w:t>The fields and the XML representation can be viewed at dismarc.org (doesn’t support Internet Explorer!)</w:t>
            </w:r>
          </w:p>
          <w:p w:rsidR="00D773D9" w:rsidRDefault="00D773D9">
            <w:pPr>
              <w:spacing w:line="240" w:lineRule="auto"/>
            </w:pPr>
          </w:p>
        </w:tc>
      </w:tr>
    </w:tbl>
    <w:p w:rsidR="00D773D9" w:rsidRDefault="00D773D9"/>
    <w:p w:rsidR="00D773D9" w:rsidRDefault="00D773D9">
      <w:pPr>
        <w:ind w:left="720" w:firstLine="720"/>
      </w:pPr>
    </w:p>
    <w:p w:rsidR="00D773D9" w:rsidRDefault="000E2FC1">
      <w:r>
        <w:rPr>
          <w:b/>
        </w:rPr>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7">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0E2FC1">
      <w:r>
        <w:rPr>
          <w:b/>
        </w:rPr>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F129C8">
            <w:pPr>
              <w:spacing w:line="240" w:lineRule="auto"/>
            </w:pPr>
            <w:r>
              <w:t xml:space="preserve">XML, </w:t>
            </w:r>
          </w:p>
        </w:tc>
      </w:tr>
    </w:tbl>
    <w:p w:rsidR="00D773D9" w:rsidRDefault="00D773D9"/>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tc>
      </w:tr>
    </w:tbl>
    <w:p w:rsidR="00D773D9" w:rsidRDefault="00D773D9"/>
    <w:p w:rsidR="00D773D9" w:rsidRDefault="000E2FC1">
      <w:r>
        <w:rPr>
          <w:b/>
        </w:rPr>
        <w:lastRenderedPageBreak/>
        <w:t>Vocabularies</w:t>
      </w:r>
    </w:p>
    <w:p w:rsidR="00D773D9" w:rsidRDefault="000E2FC1">
      <w:r>
        <w:rPr>
          <w:b/>
        </w:rPr>
        <w:t xml:space="preserve">7) </w:t>
      </w:r>
      <w:r>
        <w:t>Are you using specific vocabularies(e.g. thesauri) to describe information such as subjects, genres in your metadata?</w:t>
      </w:r>
    </w:p>
    <w:p w:rsidR="00D773D9" w:rsidRDefault="000E2FC1">
      <w:r>
        <w:rPr>
          <w:i/>
        </w:rPr>
        <w:t xml:space="preserve"> If not go to question 11.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6E1C51">
            <w:pPr>
              <w:spacing w:line="240" w:lineRule="auto"/>
            </w:pPr>
            <w:r>
              <w:t>Yes. On Genre, on Geography, on languages</w:t>
            </w:r>
          </w:p>
          <w:p w:rsidR="00D773D9" w:rsidRDefault="00D773D9">
            <w:pPr>
              <w:spacing w:line="240" w:lineRule="auto"/>
            </w:pPr>
          </w:p>
          <w:p w:rsidR="00D773D9" w:rsidRDefault="00D773D9">
            <w:pPr>
              <w:spacing w:line="240" w:lineRule="auto"/>
            </w:pPr>
          </w:p>
        </w:tc>
      </w:tr>
    </w:tbl>
    <w:p w:rsidR="00D773D9" w:rsidRDefault="00D773D9"/>
    <w:p w:rsidR="00D773D9" w:rsidRDefault="000E2FC1">
      <w:r>
        <w:rPr>
          <w:b/>
        </w:rPr>
        <w:t xml:space="preserve">8) </w:t>
      </w:r>
      <w:r>
        <w:t>If yes, how are you using them? In which metadata fields?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6E1C51">
            <w:pPr>
              <w:spacing w:line="240" w:lineRule="auto"/>
            </w:pPr>
            <w:r w:rsidRPr="006E1C51">
              <w:t>&lt;dmOAP-Subject-genre encoding="dmGenres"&gt;</w:t>
            </w:r>
          </w:p>
          <w:p w:rsidR="006E1C51" w:rsidRDefault="006E1C51">
            <w:pPr>
              <w:spacing w:line="240" w:lineRule="auto"/>
            </w:pPr>
            <w:r w:rsidRPr="006E1C51">
              <w:t>&lt;dmOAP-Subject-genre encoding</w:t>
            </w:r>
            <w:r>
              <w:t>=”</w:t>
            </w:r>
            <w:r w:rsidRPr="006E1C51">
              <w:t>dmGeo</w:t>
            </w:r>
            <w:r>
              <w:t>”&gt;</w:t>
            </w:r>
          </w:p>
          <w:p w:rsidR="006E1C51" w:rsidRDefault="006E1C51">
            <w:pPr>
              <w:spacing w:line="240" w:lineRule="auto"/>
            </w:pPr>
            <w:r w:rsidRPr="006E1C51">
              <w:t>&lt;dmOAP-Language encoding="dmLanguages"&gt;</w:t>
            </w:r>
          </w:p>
        </w:tc>
      </w:tr>
    </w:tbl>
    <w:p w:rsidR="00D773D9" w:rsidRDefault="00D773D9"/>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rsidRPr="006E1C51">
        <w:tc>
          <w:tcPr>
            <w:tcW w:w="12900" w:type="dxa"/>
            <w:tcMar>
              <w:top w:w="100" w:type="dxa"/>
              <w:left w:w="100" w:type="dxa"/>
              <w:bottom w:w="100" w:type="dxa"/>
              <w:right w:w="100" w:type="dxa"/>
            </w:tcMar>
          </w:tcPr>
          <w:p w:rsidR="00D773D9" w:rsidRDefault="006E1C51">
            <w:pPr>
              <w:spacing w:line="240" w:lineRule="auto"/>
            </w:pPr>
            <w:r>
              <w:t>English, mostly translated in 32 languages</w:t>
            </w:r>
          </w:p>
          <w:p w:rsidR="006E1C51" w:rsidRDefault="006E1C51">
            <w:pPr>
              <w:spacing w:line="240" w:lineRule="auto"/>
            </w:pPr>
          </w:p>
          <w:p w:rsidR="006E1C51" w:rsidRPr="006E1C51" w:rsidRDefault="006E1C51" w:rsidP="006E1C51">
            <w:pPr>
              <w:spacing w:line="240" w:lineRule="auto"/>
              <w:rPr>
                <w:lang w:val="en-US"/>
              </w:rPr>
            </w:pPr>
            <w:r>
              <w:t xml:space="preserve">i.e. </w:t>
            </w:r>
            <w:r w:rsidRPr="006E1C51">
              <w:rPr>
                <w:lang w:val="en-US"/>
              </w:rPr>
              <w:t>Bokmal, Dansk, Deutsch, Eesti, Espanol, Finnish, Francais, Hungarian, NL,Polski, Portuguese and more</w:t>
            </w:r>
          </w:p>
        </w:tc>
      </w:tr>
    </w:tbl>
    <w:p w:rsidR="00D773D9" w:rsidRPr="006E1C51" w:rsidRDefault="00D773D9">
      <w:pPr>
        <w:rPr>
          <w:lang w:val="en-US"/>
        </w:rPr>
      </w:pPr>
    </w:p>
    <w:p w:rsidR="00D773D9" w:rsidRDefault="000E2FC1">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at  </w:t>
      </w:r>
      <w:hyperlink r:id="rId8">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tc>
      </w:tr>
    </w:tbl>
    <w:p w:rsidR="00D773D9" w:rsidRDefault="00D773D9"/>
    <w:p w:rsidR="00D773D9" w:rsidRDefault="000E2FC1">
      <w:r>
        <w:rPr>
          <w:b/>
        </w:rPr>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rPr>
          <w:trHeight w:val="480"/>
        </w:trPr>
        <w:tc>
          <w:tcPr>
            <w:tcW w:w="12900" w:type="dxa"/>
            <w:tcMar>
              <w:top w:w="100" w:type="dxa"/>
              <w:left w:w="100" w:type="dxa"/>
              <w:bottom w:w="100" w:type="dxa"/>
              <w:right w:w="100" w:type="dxa"/>
            </w:tcMar>
          </w:tcPr>
          <w:p w:rsidR="00D773D9" w:rsidRDefault="006E1C51">
            <w:pPr>
              <w:spacing w:line="240" w:lineRule="auto"/>
            </w:pPr>
            <w:r>
              <w:t>-</w:t>
            </w:r>
          </w:p>
        </w:tc>
      </w:tr>
    </w:tbl>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D773D9"/>
    <w:p w:rsidR="00D773D9" w:rsidRDefault="00D773D9"/>
    <w:p w:rsidR="00D773D9" w:rsidRDefault="00D773D9"/>
    <w:p w:rsidR="00D773D9" w:rsidRDefault="00D773D9"/>
    <w:sectPr w:rsidR="00D773D9">
      <w:headerReference w:type="default" r:id="rId9"/>
      <w:footerReference w:type="default" r:id="rId10"/>
      <w:pgSz w:w="15840" w:h="12240"/>
      <w:pgMar w:top="1440" w:right="1380"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51" w:rsidRDefault="006E1C51">
      <w:pPr>
        <w:spacing w:line="240" w:lineRule="auto"/>
      </w:pPr>
      <w:r>
        <w:separator/>
      </w:r>
    </w:p>
  </w:endnote>
  <w:endnote w:type="continuationSeparator" w:id="0">
    <w:p w:rsidR="006E1C51" w:rsidRDefault="006E1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59573"/>
      <w:docPartObj>
        <w:docPartGallery w:val="Page Numbers (Bottom of Page)"/>
        <w:docPartUnique/>
      </w:docPartObj>
    </w:sdtPr>
    <w:sdtEndPr>
      <w:rPr>
        <w:noProof/>
      </w:rPr>
    </w:sdtEndPr>
    <w:sdtContent>
      <w:p w:rsidR="006E1C51" w:rsidRDefault="006E1C51">
        <w:pPr>
          <w:pStyle w:val="Fuzeile"/>
          <w:jc w:val="right"/>
        </w:pPr>
        <w:r>
          <w:fldChar w:fldCharType="begin"/>
        </w:r>
        <w:r>
          <w:instrText xml:space="preserve"> PAGE   \* MERGEFORMAT </w:instrText>
        </w:r>
        <w:r>
          <w:fldChar w:fldCharType="separate"/>
        </w:r>
        <w:r w:rsidR="00976EA9">
          <w:rPr>
            <w:noProof/>
          </w:rPr>
          <w:t>1</w:t>
        </w:r>
        <w:r>
          <w:rPr>
            <w:noProof/>
          </w:rPr>
          <w:fldChar w:fldCharType="end"/>
        </w:r>
      </w:p>
    </w:sdtContent>
  </w:sdt>
  <w:p w:rsidR="006E1C51" w:rsidRDefault="006E1C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51" w:rsidRDefault="006E1C51">
      <w:pPr>
        <w:spacing w:line="240" w:lineRule="auto"/>
      </w:pPr>
      <w:r>
        <w:separator/>
      </w:r>
    </w:p>
  </w:footnote>
  <w:footnote w:type="continuationSeparator" w:id="0">
    <w:p w:rsidR="006E1C51" w:rsidRDefault="006E1C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51" w:rsidRDefault="006E1C51">
    <w:r>
      <w:rPr>
        <w:noProof/>
        <w:lang w:val="de-DE" w:eastAsia="de-DE"/>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lang w:val="de-DE" w:eastAsia="de-DE"/>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D773D9"/>
    <w:rsid w:val="000E2FC1"/>
    <w:rsid w:val="00120475"/>
    <w:rsid w:val="00222A64"/>
    <w:rsid w:val="00533D96"/>
    <w:rsid w:val="006A527B"/>
    <w:rsid w:val="006E1C51"/>
    <w:rsid w:val="008012B6"/>
    <w:rsid w:val="00976EA9"/>
    <w:rsid w:val="009B0FD1"/>
    <w:rsid w:val="00A3342A"/>
    <w:rsid w:val="00C176F0"/>
    <w:rsid w:val="00D773D9"/>
    <w:rsid w:val="00F129C8"/>
    <w:rsid w:val="00FD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customStyle="1" w:styleId="xmltag">
    <w:name w:val="xml_tag"/>
    <w:basedOn w:val="Absatz-Standardschriftart"/>
    <w:rsid w:val="006A527B"/>
  </w:style>
  <w:style w:type="character" w:customStyle="1" w:styleId="xmlbracket">
    <w:name w:val="xml_bracket"/>
    <w:basedOn w:val="Absatz-Standardschriftart"/>
    <w:rsid w:val="00C17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customStyle="1" w:styleId="xmltag">
    <w:name w:val="xml_tag"/>
    <w:basedOn w:val="Absatz-Standardschriftart"/>
    <w:rsid w:val="006A527B"/>
  </w:style>
  <w:style w:type="character" w:customStyle="1" w:styleId="xmlbracket">
    <w:name w:val="xml_bracket"/>
    <w:basedOn w:val="Absatz-Standardschriftart"/>
    <w:rsid w:val="00C1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7021">
      <w:bodyDiv w:val="1"/>
      <w:marLeft w:val="0"/>
      <w:marRight w:val="0"/>
      <w:marTop w:val="0"/>
      <w:marBottom w:val="0"/>
      <w:divBdr>
        <w:top w:val="none" w:sz="0" w:space="0" w:color="auto"/>
        <w:left w:val="none" w:sz="0" w:space="0" w:color="auto"/>
        <w:bottom w:val="none" w:sz="0" w:space="0" w:color="auto"/>
        <w:right w:val="none" w:sz="0" w:space="0" w:color="auto"/>
      </w:divBdr>
      <w:divsChild>
        <w:div w:id="306325088">
          <w:marLeft w:val="0"/>
          <w:marRight w:val="0"/>
          <w:marTop w:val="0"/>
          <w:marBottom w:val="0"/>
          <w:divBdr>
            <w:top w:val="none" w:sz="0" w:space="0" w:color="auto"/>
            <w:left w:val="none" w:sz="0" w:space="0" w:color="auto"/>
            <w:bottom w:val="none" w:sz="0" w:space="0" w:color="auto"/>
            <w:right w:val="none" w:sz="0" w:space="0" w:color="auto"/>
          </w:divBdr>
          <w:divsChild>
            <w:div w:id="340008172">
              <w:marLeft w:val="0"/>
              <w:marRight w:val="0"/>
              <w:marTop w:val="0"/>
              <w:marBottom w:val="0"/>
              <w:divBdr>
                <w:top w:val="none" w:sz="0" w:space="0" w:color="auto"/>
                <w:left w:val="none" w:sz="0" w:space="0" w:color="auto"/>
                <w:bottom w:val="none" w:sz="0" w:space="0" w:color="auto"/>
                <w:right w:val="none" w:sz="0" w:space="0" w:color="auto"/>
              </w:divBdr>
            </w:div>
            <w:div w:id="646476761">
              <w:marLeft w:val="0"/>
              <w:marRight w:val="0"/>
              <w:marTop w:val="0"/>
              <w:marBottom w:val="0"/>
              <w:divBdr>
                <w:top w:val="single" w:sz="6" w:space="0" w:color="7E0019"/>
                <w:left w:val="single" w:sz="6" w:space="0" w:color="7E0019"/>
                <w:bottom w:val="single" w:sz="6" w:space="0" w:color="7E0019"/>
                <w:right w:val="single" w:sz="6" w:space="0" w:color="7E0019"/>
              </w:divBdr>
            </w:div>
            <w:div w:id="1874534851">
              <w:marLeft w:val="0"/>
              <w:marRight w:val="0"/>
              <w:marTop w:val="0"/>
              <w:marBottom w:val="0"/>
              <w:divBdr>
                <w:top w:val="single" w:sz="6" w:space="0" w:color="7E0019"/>
                <w:left w:val="single" w:sz="6" w:space="0" w:color="7E0019"/>
                <w:bottom w:val="single" w:sz="6" w:space="0" w:color="7E0019"/>
                <w:right w:val="single" w:sz="6" w:space="0" w:color="7E0019"/>
              </w:divBdr>
            </w:div>
            <w:div w:id="1308318131">
              <w:marLeft w:val="0"/>
              <w:marRight w:val="0"/>
              <w:marTop w:val="0"/>
              <w:marBottom w:val="0"/>
              <w:divBdr>
                <w:top w:val="none" w:sz="0" w:space="0" w:color="auto"/>
                <w:left w:val="none" w:sz="0" w:space="0" w:color="auto"/>
                <w:bottom w:val="none" w:sz="0" w:space="0" w:color="auto"/>
                <w:right w:val="none" w:sz="0" w:space="0" w:color="auto"/>
              </w:divBdr>
            </w:div>
          </w:divsChild>
        </w:div>
        <w:div w:id="908029755">
          <w:marLeft w:val="0"/>
          <w:marRight w:val="0"/>
          <w:marTop w:val="0"/>
          <w:marBottom w:val="0"/>
          <w:divBdr>
            <w:top w:val="none" w:sz="0" w:space="0" w:color="auto"/>
            <w:left w:val="none" w:sz="0" w:space="0" w:color="auto"/>
            <w:bottom w:val="none" w:sz="0" w:space="0" w:color="auto"/>
            <w:right w:val="none" w:sz="0" w:space="0" w:color="auto"/>
          </w:divBdr>
        </w:div>
        <w:div w:id="90973733">
          <w:marLeft w:val="0"/>
          <w:marRight w:val="0"/>
          <w:marTop w:val="0"/>
          <w:marBottom w:val="0"/>
          <w:divBdr>
            <w:top w:val="none" w:sz="0" w:space="0" w:color="auto"/>
            <w:left w:val="none" w:sz="0" w:space="0" w:color="auto"/>
            <w:bottom w:val="none" w:sz="0" w:space="0" w:color="auto"/>
            <w:right w:val="none" w:sz="0" w:space="0" w:color="auto"/>
          </w:divBdr>
          <w:divsChild>
            <w:div w:id="966936091">
              <w:marLeft w:val="0"/>
              <w:marRight w:val="0"/>
              <w:marTop w:val="0"/>
              <w:marBottom w:val="0"/>
              <w:divBdr>
                <w:top w:val="none" w:sz="0" w:space="0" w:color="auto"/>
                <w:left w:val="none" w:sz="0" w:space="0" w:color="auto"/>
                <w:bottom w:val="none" w:sz="0" w:space="0" w:color="auto"/>
                <w:right w:val="none" w:sz="0" w:space="0" w:color="auto"/>
              </w:divBdr>
            </w:div>
            <w:div w:id="125512812">
              <w:marLeft w:val="0"/>
              <w:marRight w:val="0"/>
              <w:marTop w:val="0"/>
              <w:marBottom w:val="0"/>
              <w:divBdr>
                <w:top w:val="none" w:sz="0" w:space="0" w:color="auto"/>
                <w:left w:val="none" w:sz="0" w:space="0" w:color="auto"/>
                <w:bottom w:val="none" w:sz="0" w:space="0" w:color="auto"/>
                <w:right w:val="none" w:sz="0" w:space="0" w:color="auto"/>
              </w:divBdr>
            </w:div>
            <w:div w:id="40640633">
              <w:marLeft w:val="0"/>
              <w:marRight w:val="0"/>
              <w:marTop w:val="0"/>
              <w:marBottom w:val="0"/>
              <w:divBdr>
                <w:top w:val="none" w:sz="0" w:space="0" w:color="auto"/>
                <w:left w:val="none" w:sz="0" w:space="0" w:color="auto"/>
                <w:bottom w:val="none" w:sz="0" w:space="0" w:color="auto"/>
                <w:right w:val="none" w:sz="0" w:space="0" w:color="auto"/>
              </w:divBdr>
            </w:div>
            <w:div w:id="858007150">
              <w:marLeft w:val="0"/>
              <w:marRight w:val="0"/>
              <w:marTop w:val="0"/>
              <w:marBottom w:val="0"/>
              <w:divBdr>
                <w:top w:val="none" w:sz="0" w:space="0" w:color="auto"/>
                <w:left w:val="none" w:sz="0" w:space="0" w:color="auto"/>
                <w:bottom w:val="none" w:sz="0" w:space="0" w:color="auto"/>
                <w:right w:val="none" w:sz="0" w:space="0" w:color="auto"/>
              </w:divBdr>
            </w:div>
            <w:div w:id="782653045">
              <w:marLeft w:val="0"/>
              <w:marRight w:val="0"/>
              <w:marTop w:val="0"/>
              <w:marBottom w:val="0"/>
              <w:divBdr>
                <w:top w:val="none" w:sz="0" w:space="0" w:color="auto"/>
                <w:left w:val="none" w:sz="0" w:space="0" w:color="auto"/>
                <w:bottom w:val="none" w:sz="0" w:space="0" w:color="auto"/>
                <w:right w:val="none" w:sz="0" w:space="0" w:color="auto"/>
              </w:divBdr>
            </w:div>
            <w:div w:id="1593587809">
              <w:marLeft w:val="0"/>
              <w:marRight w:val="0"/>
              <w:marTop w:val="0"/>
              <w:marBottom w:val="0"/>
              <w:divBdr>
                <w:top w:val="none" w:sz="0" w:space="0" w:color="auto"/>
                <w:left w:val="none" w:sz="0" w:space="0" w:color="auto"/>
                <w:bottom w:val="none" w:sz="0" w:space="0" w:color="auto"/>
                <w:right w:val="none" w:sz="0" w:space="0" w:color="auto"/>
              </w:divBdr>
            </w:div>
          </w:divsChild>
        </w:div>
        <w:div w:id="1374500653">
          <w:marLeft w:val="0"/>
          <w:marRight w:val="0"/>
          <w:marTop w:val="0"/>
          <w:marBottom w:val="0"/>
          <w:divBdr>
            <w:top w:val="none" w:sz="0" w:space="0" w:color="auto"/>
            <w:left w:val="none" w:sz="0" w:space="0" w:color="auto"/>
            <w:bottom w:val="none" w:sz="0" w:space="0" w:color="auto"/>
            <w:right w:val="none" w:sz="0" w:space="0" w:color="auto"/>
          </w:divBdr>
          <w:divsChild>
            <w:div w:id="1791704775">
              <w:marLeft w:val="0"/>
              <w:marRight w:val="0"/>
              <w:marTop w:val="0"/>
              <w:marBottom w:val="0"/>
              <w:divBdr>
                <w:top w:val="none" w:sz="0" w:space="0" w:color="auto"/>
                <w:left w:val="none" w:sz="0" w:space="0" w:color="auto"/>
                <w:bottom w:val="none" w:sz="0" w:space="0" w:color="auto"/>
                <w:right w:val="none" w:sz="0" w:space="0" w:color="auto"/>
              </w:divBdr>
            </w:div>
            <w:div w:id="1665236229">
              <w:marLeft w:val="0"/>
              <w:marRight w:val="0"/>
              <w:marTop w:val="0"/>
              <w:marBottom w:val="0"/>
              <w:divBdr>
                <w:top w:val="none" w:sz="0" w:space="0" w:color="auto"/>
                <w:left w:val="none" w:sz="0" w:space="0" w:color="auto"/>
                <w:bottom w:val="none" w:sz="0" w:space="0" w:color="auto"/>
                <w:right w:val="none" w:sz="0" w:space="0" w:color="auto"/>
              </w:divBdr>
            </w:div>
            <w:div w:id="1426227154">
              <w:marLeft w:val="0"/>
              <w:marRight w:val="0"/>
              <w:marTop w:val="0"/>
              <w:marBottom w:val="0"/>
              <w:divBdr>
                <w:top w:val="none" w:sz="0" w:space="0" w:color="auto"/>
                <w:left w:val="none" w:sz="0" w:space="0" w:color="auto"/>
                <w:bottom w:val="none" w:sz="0" w:space="0" w:color="auto"/>
                <w:right w:val="none" w:sz="0" w:space="0" w:color="auto"/>
              </w:divBdr>
            </w:div>
          </w:divsChild>
        </w:div>
        <w:div w:id="478111369">
          <w:marLeft w:val="0"/>
          <w:marRight w:val="0"/>
          <w:marTop w:val="0"/>
          <w:marBottom w:val="0"/>
          <w:divBdr>
            <w:top w:val="none" w:sz="0" w:space="0" w:color="auto"/>
            <w:left w:val="none" w:sz="0" w:space="0" w:color="auto"/>
            <w:bottom w:val="none" w:sz="0" w:space="0" w:color="auto"/>
            <w:right w:val="none" w:sz="0" w:space="0" w:color="auto"/>
          </w:divBdr>
          <w:divsChild>
            <w:div w:id="1336103851">
              <w:marLeft w:val="0"/>
              <w:marRight w:val="0"/>
              <w:marTop w:val="0"/>
              <w:marBottom w:val="0"/>
              <w:divBdr>
                <w:top w:val="none" w:sz="0" w:space="0" w:color="auto"/>
                <w:left w:val="none" w:sz="0" w:space="0" w:color="auto"/>
                <w:bottom w:val="none" w:sz="0" w:space="0" w:color="auto"/>
                <w:right w:val="none" w:sz="0" w:space="0" w:color="auto"/>
              </w:divBdr>
              <w:divsChild>
                <w:div w:id="1462961826">
                  <w:marLeft w:val="0"/>
                  <w:marRight w:val="0"/>
                  <w:marTop w:val="0"/>
                  <w:marBottom w:val="0"/>
                  <w:divBdr>
                    <w:top w:val="none" w:sz="0" w:space="0" w:color="auto"/>
                    <w:left w:val="none" w:sz="0" w:space="0" w:color="auto"/>
                    <w:bottom w:val="none" w:sz="0" w:space="0" w:color="auto"/>
                    <w:right w:val="none" w:sz="0" w:space="0" w:color="auto"/>
                  </w:divBdr>
                </w:div>
              </w:divsChild>
            </w:div>
            <w:div w:id="352731404">
              <w:marLeft w:val="0"/>
              <w:marRight w:val="0"/>
              <w:marTop w:val="0"/>
              <w:marBottom w:val="0"/>
              <w:divBdr>
                <w:top w:val="none" w:sz="0" w:space="0" w:color="auto"/>
                <w:left w:val="none" w:sz="0" w:space="0" w:color="auto"/>
                <w:bottom w:val="none" w:sz="0" w:space="0" w:color="auto"/>
                <w:right w:val="none" w:sz="0" w:space="0" w:color="auto"/>
              </w:divBdr>
            </w:div>
            <w:div w:id="333842813">
              <w:marLeft w:val="0"/>
              <w:marRight w:val="0"/>
              <w:marTop w:val="0"/>
              <w:marBottom w:val="0"/>
              <w:divBdr>
                <w:top w:val="none" w:sz="0" w:space="0" w:color="auto"/>
                <w:left w:val="none" w:sz="0" w:space="0" w:color="auto"/>
                <w:bottom w:val="none" w:sz="0" w:space="0" w:color="auto"/>
                <w:right w:val="none" w:sz="0" w:space="0" w:color="auto"/>
              </w:divBdr>
            </w:div>
            <w:div w:id="27533033">
              <w:marLeft w:val="0"/>
              <w:marRight w:val="0"/>
              <w:marTop w:val="0"/>
              <w:marBottom w:val="0"/>
              <w:divBdr>
                <w:top w:val="none" w:sz="0" w:space="0" w:color="auto"/>
                <w:left w:val="none" w:sz="0" w:space="0" w:color="auto"/>
                <w:bottom w:val="none" w:sz="0" w:space="0" w:color="auto"/>
                <w:right w:val="none" w:sz="0" w:space="0" w:color="auto"/>
              </w:divBdr>
            </w:div>
            <w:div w:id="1372068171">
              <w:marLeft w:val="0"/>
              <w:marRight w:val="0"/>
              <w:marTop w:val="0"/>
              <w:marBottom w:val="0"/>
              <w:divBdr>
                <w:top w:val="none" w:sz="0" w:space="0" w:color="auto"/>
                <w:left w:val="none" w:sz="0" w:space="0" w:color="auto"/>
                <w:bottom w:val="none" w:sz="0" w:space="0" w:color="auto"/>
                <w:right w:val="none" w:sz="0" w:space="0" w:color="auto"/>
              </w:divBdr>
            </w:div>
            <w:div w:id="1386174691">
              <w:marLeft w:val="0"/>
              <w:marRight w:val="0"/>
              <w:marTop w:val="0"/>
              <w:marBottom w:val="0"/>
              <w:divBdr>
                <w:top w:val="none" w:sz="0" w:space="0" w:color="auto"/>
                <w:left w:val="none" w:sz="0" w:space="0" w:color="auto"/>
                <w:bottom w:val="none" w:sz="0" w:space="0" w:color="auto"/>
                <w:right w:val="none" w:sz="0" w:space="0" w:color="auto"/>
              </w:divBdr>
            </w:div>
            <w:div w:id="228419085">
              <w:marLeft w:val="0"/>
              <w:marRight w:val="0"/>
              <w:marTop w:val="0"/>
              <w:marBottom w:val="0"/>
              <w:divBdr>
                <w:top w:val="none" w:sz="0" w:space="0" w:color="auto"/>
                <w:left w:val="none" w:sz="0" w:space="0" w:color="auto"/>
                <w:bottom w:val="none" w:sz="0" w:space="0" w:color="auto"/>
                <w:right w:val="none" w:sz="0" w:space="0" w:color="auto"/>
              </w:divBdr>
            </w:div>
            <w:div w:id="477307647">
              <w:marLeft w:val="0"/>
              <w:marRight w:val="0"/>
              <w:marTop w:val="0"/>
              <w:marBottom w:val="0"/>
              <w:divBdr>
                <w:top w:val="none" w:sz="0" w:space="0" w:color="auto"/>
                <w:left w:val="none" w:sz="0" w:space="0" w:color="auto"/>
                <w:bottom w:val="none" w:sz="0" w:space="0" w:color="auto"/>
                <w:right w:val="none" w:sz="0" w:space="0" w:color="auto"/>
              </w:divBdr>
            </w:div>
            <w:div w:id="616067346">
              <w:marLeft w:val="0"/>
              <w:marRight w:val="0"/>
              <w:marTop w:val="0"/>
              <w:marBottom w:val="0"/>
              <w:divBdr>
                <w:top w:val="none" w:sz="0" w:space="0" w:color="auto"/>
                <w:left w:val="none" w:sz="0" w:space="0" w:color="auto"/>
                <w:bottom w:val="none" w:sz="0" w:space="0" w:color="auto"/>
                <w:right w:val="none" w:sz="0" w:space="0" w:color="auto"/>
              </w:divBdr>
            </w:div>
            <w:div w:id="1948387095">
              <w:marLeft w:val="0"/>
              <w:marRight w:val="0"/>
              <w:marTop w:val="0"/>
              <w:marBottom w:val="0"/>
              <w:divBdr>
                <w:top w:val="none" w:sz="0" w:space="0" w:color="auto"/>
                <w:left w:val="none" w:sz="0" w:space="0" w:color="auto"/>
                <w:bottom w:val="none" w:sz="0" w:space="0" w:color="auto"/>
                <w:right w:val="none" w:sz="0" w:space="0" w:color="auto"/>
              </w:divBdr>
            </w:div>
            <w:div w:id="367149441">
              <w:marLeft w:val="0"/>
              <w:marRight w:val="0"/>
              <w:marTop w:val="0"/>
              <w:marBottom w:val="0"/>
              <w:divBdr>
                <w:top w:val="none" w:sz="0" w:space="0" w:color="auto"/>
                <w:left w:val="none" w:sz="0" w:space="0" w:color="auto"/>
                <w:bottom w:val="none" w:sz="0" w:space="0" w:color="auto"/>
                <w:right w:val="none" w:sz="0" w:space="0" w:color="auto"/>
              </w:divBdr>
            </w:div>
            <w:div w:id="2097313832">
              <w:marLeft w:val="0"/>
              <w:marRight w:val="0"/>
              <w:marTop w:val="0"/>
              <w:marBottom w:val="0"/>
              <w:divBdr>
                <w:top w:val="none" w:sz="0" w:space="0" w:color="auto"/>
                <w:left w:val="none" w:sz="0" w:space="0" w:color="auto"/>
                <w:bottom w:val="none" w:sz="0" w:space="0" w:color="auto"/>
                <w:right w:val="none" w:sz="0" w:space="0" w:color="auto"/>
              </w:divBdr>
            </w:div>
            <w:div w:id="1214152138">
              <w:marLeft w:val="0"/>
              <w:marRight w:val="0"/>
              <w:marTop w:val="0"/>
              <w:marBottom w:val="0"/>
              <w:divBdr>
                <w:top w:val="none" w:sz="0" w:space="0" w:color="auto"/>
                <w:left w:val="none" w:sz="0" w:space="0" w:color="auto"/>
                <w:bottom w:val="none" w:sz="0" w:space="0" w:color="auto"/>
                <w:right w:val="none" w:sz="0" w:space="0" w:color="auto"/>
              </w:divBdr>
            </w:div>
            <w:div w:id="1544902620">
              <w:marLeft w:val="0"/>
              <w:marRight w:val="0"/>
              <w:marTop w:val="0"/>
              <w:marBottom w:val="0"/>
              <w:divBdr>
                <w:top w:val="none" w:sz="0" w:space="0" w:color="auto"/>
                <w:left w:val="none" w:sz="0" w:space="0" w:color="auto"/>
                <w:bottom w:val="none" w:sz="0" w:space="0" w:color="auto"/>
                <w:right w:val="none" w:sz="0" w:space="0" w:color="auto"/>
              </w:divBdr>
            </w:div>
            <w:div w:id="863634873">
              <w:marLeft w:val="0"/>
              <w:marRight w:val="0"/>
              <w:marTop w:val="0"/>
              <w:marBottom w:val="0"/>
              <w:divBdr>
                <w:top w:val="none" w:sz="0" w:space="0" w:color="auto"/>
                <w:left w:val="none" w:sz="0" w:space="0" w:color="auto"/>
                <w:bottom w:val="none" w:sz="0" w:space="0" w:color="auto"/>
                <w:right w:val="none" w:sz="0" w:space="0" w:color="auto"/>
              </w:divBdr>
            </w:div>
            <w:div w:id="354766326">
              <w:marLeft w:val="0"/>
              <w:marRight w:val="0"/>
              <w:marTop w:val="0"/>
              <w:marBottom w:val="0"/>
              <w:divBdr>
                <w:top w:val="none" w:sz="0" w:space="0" w:color="auto"/>
                <w:left w:val="none" w:sz="0" w:space="0" w:color="auto"/>
                <w:bottom w:val="none" w:sz="0" w:space="0" w:color="auto"/>
                <w:right w:val="none" w:sz="0" w:space="0" w:color="auto"/>
              </w:divBdr>
            </w:div>
            <w:div w:id="1856114958">
              <w:marLeft w:val="0"/>
              <w:marRight w:val="0"/>
              <w:marTop w:val="0"/>
              <w:marBottom w:val="0"/>
              <w:divBdr>
                <w:top w:val="none" w:sz="0" w:space="0" w:color="auto"/>
                <w:left w:val="none" w:sz="0" w:space="0" w:color="auto"/>
                <w:bottom w:val="none" w:sz="0" w:space="0" w:color="auto"/>
                <w:right w:val="none" w:sz="0" w:space="0" w:color="auto"/>
              </w:divBdr>
            </w:div>
            <w:div w:id="1179933267">
              <w:marLeft w:val="0"/>
              <w:marRight w:val="0"/>
              <w:marTop w:val="0"/>
              <w:marBottom w:val="0"/>
              <w:divBdr>
                <w:top w:val="none" w:sz="0" w:space="0" w:color="auto"/>
                <w:left w:val="none" w:sz="0" w:space="0" w:color="auto"/>
                <w:bottom w:val="none" w:sz="0" w:space="0" w:color="auto"/>
                <w:right w:val="none" w:sz="0" w:space="0" w:color="auto"/>
              </w:divBdr>
            </w:div>
            <w:div w:id="849947951">
              <w:marLeft w:val="0"/>
              <w:marRight w:val="0"/>
              <w:marTop w:val="0"/>
              <w:marBottom w:val="0"/>
              <w:divBdr>
                <w:top w:val="none" w:sz="0" w:space="0" w:color="auto"/>
                <w:left w:val="none" w:sz="0" w:space="0" w:color="auto"/>
                <w:bottom w:val="none" w:sz="0" w:space="0" w:color="auto"/>
                <w:right w:val="none" w:sz="0" w:space="0" w:color="auto"/>
              </w:divBdr>
            </w:div>
            <w:div w:id="76175223">
              <w:marLeft w:val="0"/>
              <w:marRight w:val="0"/>
              <w:marTop w:val="0"/>
              <w:marBottom w:val="0"/>
              <w:divBdr>
                <w:top w:val="none" w:sz="0" w:space="0" w:color="auto"/>
                <w:left w:val="none" w:sz="0" w:space="0" w:color="auto"/>
                <w:bottom w:val="none" w:sz="0" w:space="0" w:color="auto"/>
                <w:right w:val="none" w:sz="0" w:space="0" w:color="auto"/>
              </w:divBdr>
            </w:div>
            <w:div w:id="157695796">
              <w:marLeft w:val="0"/>
              <w:marRight w:val="0"/>
              <w:marTop w:val="0"/>
              <w:marBottom w:val="0"/>
              <w:divBdr>
                <w:top w:val="none" w:sz="0" w:space="0" w:color="auto"/>
                <w:left w:val="none" w:sz="0" w:space="0" w:color="auto"/>
                <w:bottom w:val="none" w:sz="0" w:space="0" w:color="auto"/>
                <w:right w:val="none" w:sz="0" w:space="0" w:color="auto"/>
              </w:divBdr>
            </w:div>
            <w:div w:id="1254894072">
              <w:marLeft w:val="0"/>
              <w:marRight w:val="0"/>
              <w:marTop w:val="0"/>
              <w:marBottom w:val="0"/>
              <w:divBdr>
                <w:top w:val="none" w:sz="0" w:space="0" w:color="auto"/>
                <w:left w:val="none" w:sz="0" w:space="0" w:color="auto"/>
                <w:bottom w:val="none" w:sz="0" w:space="0" w:color="auto"/>
                <w:right w:val="none" w:sz="0" w:space="0" w:color="auto"/>
              </w:divBdr>
            </w:div>
            <w:div w:id="584143599">
              <w:marLeft w:val="0"/>
              <w:marRight w:val="0"/>
              <w:marTop w:val="0"/>
              <w:marBottom w:val="0"/>
              <w:divBdr>
                <w:top w:val="none" w:sz="0" w:space="0" w:color="auto"/>
                <w:left w:val="none" w:sz="0" w:space="0" w:color="auto"/>
                <w:bottom w:val="none" w:sz="0" w:space="0" w:color="auto"/>
                <w:right w:val="none" w:sz="0" w:space="0" w:color="auto"/>
              </w:divBdr>
            </w:div>
            <w:div w:id="930968509">
              <w:marLeft w:val="0"/>
              <w:marRight w:val="0"/>
              <w:marTop w:val="0"/>
              <w:marBottom w:val="0"/>
              <w:divBdr>
                <w:top w:val="none" w:sz="0" w:space="0" w:color="auto"/>
                <w:left w:val="none" w:sz="0" w:space="0" w:color="auto"/>
                <w:bottom w:val="none" w:sz="0" w:space="0" w:color="auto"/>
                <w:right w:val="none" w:sz="0" w:space="0" w:color="auto"/>
              </w:divBdr>
            </w:div>
            <w:div w:id="874394590">
              <w:marLeft w:val="0"/>
              <w:marRight w:val="0"/>
              <w:marTop w:val="0"/>
              <w:marBottom w:val="0"/>
              <w:divBdr>
                <w:top w:val="none" w:sz="0" w:space="0" w:color="auto"/>
                <w:left w:val="none" w:sz="0" w:space="0" w:color="auto"/>
                <w:bottom w:val="none" w:sz="0" w:space="0" w:color="auto"/>
                <w:right w:val="none" w:sz="0" w:space="0" w:color="auto"/>
              </w:divBdr>
            </w:div>
            <w:div w:id="1747804170">
              <w:marLeft w:val="0"/>
              <w:marRight w:val="0"/>
              <w:marTop w:val="0"/>
              <w:marBottom w:val="0"/>
              <w:divBdr>
                <w:top w:val="none" w:sz="0" w:space="0" w:color="auto"/>
                <w:left w:val="none" w:sz="0" w:space="0" w:color="auto"/>
                <w:bottom w:val="none" w:sz="0" w:space="0" w:color="auto"/>
                <w:right w:val="none" w:sz="0" w:space="0" w:color="auto"/>
              </w:divBdr>
            </w:div>
            <w:div w:id="2053993736">
              <w:marLeft w:val="0"/>
              <w:marRight w:val="0"/>
              <w:marTop w:val="0"/>
              <w:marBottom w:val="0"/>
              <w:divBdr>
                <w:top w:val="none" w:sz="0" w:space="0" w:color="auto"/>
                <w:left w:val="none" w:sz="0" w:space="0" w:color="auto"/>
                <w:bottom w:val="none" w:sz="0" w:space="0" w:color="auto"/>
                <w:right w:val="none" w:sz="0" w:space="0" w:color="auto"/>
              </w:divBdr>
            </w:div>
            <w:div w:id="1734425219">
              <w:marLeft w:val="0"/>
              <w:marRight w:val="0"/>
              <w:marTop w:val="0"/>
              <w:marBottom w:val="0"/>
              <w:divBdr>
                <w:top w:val="none" w:sz="0" w:space="0" w:color="auto"/>
                <w:left w:val="none" w:sz="0" w:space="0" w:color="auto"/>
                <w:bottom w:val="none" w:sz="0" w:space="0" w:color="auto"/>
                <w:right w:val="none" w:sz="0" w:space="0" w:color="auto"/>
              </w:divBdr>
            </w:div>
            <w:div w:id="1155729853">
              <w:marLeft w:val="0"/>
              <w:marRight w:val="0"/>
              <w:marTop w:val="0"/>
              <w:marBottom w:val="0"/>
              <w:divBdr>
                <w:top w:val="none" w:sz="0" w:space="0" w:color="auto"/>
                <w:left w:val="none" w:sz="0" w:space="0" w:color="auto"/>
                <w:bottom w:val="none" w:sz="0" w:space="0" w:color="auto"/>
                <w:right w:val="none" w:sz="0" w:space="0" w:color="auto"/>
              </w:divBdr>
            </w:div>
            <w:div w:id="277183068">
              <w:marLeft w:val="0"/>
              <w:marRight w:val="0"/>
              <w:marTop w:val="0"/>
              <w:marBottom w:val="0"/>
              <w:divBdr>
                <w:top w:val="none" w:sz="0" w:space="0" w:color="auto"/>
                <w:left w:val="none" w:sz="0" w:space="0" w:color="auto"/>
                <w:bottom w:val="none" w:sz="0" w:space="0" w:color="auto"/>
                <w:right w:val="none" w:sz="0" w:space="0" w:color="auto"/>
              </w:divBdr>
            </w:div>
            <w:div w:id="1326082687">
              <w:marLeft w:val="0"/>
              <w:marRight w:val="0"/>
              <w:marTop w:val="0"/>
              <w:marBottom w:val="0"/>
              <w:divBdr>
                <w:top w:val="none" w:sz="0" w:space="0" w:color="auto"/>
                <w:left w:val="none" w:sz="0" w:space="0" w:color="auto"/>
                <w:bottom w:val="none" w:sz="0" w:space="0" w:color="auto"/>
                <w:right w:val="none" w:sz="0" w:space="0" w:color="auto"/>
              </w:divBdr>
            </w:div>
            <w:div w:id="724916080">
              <w:marLeft w:val="0"/>
              <w:marRight w:val="0"/>
              <w:marTop w:val="0"/>
              <w:marBottom w:val="0"/>
              <w:divBdr>
                <w:top w:val="none" w:sz="0" w:space="0" w:color="auto"/>
                <w:left w:val="none" w:sz="0" w:space="0" w:color="auto"/>
                <w:bottom w:val="none" w:sz="0" w:space="0" w:color="auto"/>
                <w:right w:val="none" w:sz="0" w:space="0" w:color="auto"/>
              </w:divBdr>
            </w:div>
            <w:div w:id="135532946">
              <w:marLeft w:val="0"/>
              <w:marRight w:val="0"/>
              <w:marTop w:val="0"/>
              <w:marBottom w:val="0"/>
              <w:divBdr>
                <w:top w:val="none" w:sz="0" w:space="0" w:color="auto"/>
                <w:left w:val="none" w:sz="0" w:space="0" w:color="auto"/>
                <w:bottom w:val="none" w:sz="0" w:space="0" w:color="auto"/>
                <w:right w:val="none" w:sz="0" w:space="0" w:color="auto"/>
              </w:divBdr>
            </w:div>
            <w:div w:id="172494927">
              <w:marLeft w:val="0"/>
              <w:marRight w:val="0"/>
              <w:marTop w:val="0"/>
              <w:marBottom w:val="0"/>
              <w:divBdr>
                <w:top w:val="none" w:sz="0" w:space="0" w:color="auto"/>
                <w:left w:val="none" w:sz="0" w:space="0" w:color="auto"/>
                <w:bottom w:val="none" w:sz="0" w:space="0" w:color="auto"/>
                <w:right w:val="none" w:sz="0" w:space="0" w:color="auto"/>
              </w:divBdr>
            </w:div>
            <w:div w:id="1105270683">
              <w:marLeft w:val="0"/>
              <w:marRight w:val="0"/>
              <w:marTop w:val="0"/>
              <w:marBottom w:val="0"/>
              <w:divBdr>
                <w:top w:val="none" w:sz="0" w:space="0" w:color="auto"/>
                <w:left w:val="none" w:sz="0" w:space="0" w:color="auto"/>
                <w:bottom w:val="none" w:sz="0" w:space="0" w:color="auto"/>
                <w:right w:val="none" w:sz="0" w:space="0" w:color="auto"/>
              </w:divBdr>
            </w:div>
            <w:div w:id="482241831">
              <w:marLeft w:val="0"/>
              <w:marRight w:val="0"/>
              <w:marTop w:val="0"/>
              <w:marBottom w:val="0"/>
              <w:divBdr>
                <w:top w:val="none" w:sz="0" w:space="0" w:color="auto"/>
                <w:left w:val="none" w:sz="0" w:space="0" w:color="auto"/>
                <w:bottom w:val="none" w:sz="0" w:space="0" w:color="auto"/>
                <w:right w:val="none" w:sz="0" w:space="0" w:color="auto"/>
              </w:divBdr>
            </w:div>
            <w:div w:id="145973509">
              <w:marLeft w:val="0"/>
              <w:marRight w:val="0"/>
              <w:marTop w:val="0"/>
              <w:marBottom w:val="0"/>
              <w:divBdr>
                <w:top w:val="none" w:sz="0" w:space="0" w:color="auto"/>
                <w:left w:val="none" w:sz="0" w:space="0" w:color="auto"/>
                <w:bottom w:val="none" w:sz="0" w:space="0" w:color="auto"/>
                <w:right w:val="none" w:sz="0" w:space="0" w:color="auto"/>
              </w:divBdr>
            </w:div>
            <w:div w:id="636837509">
              <w:marLeft w:val="0"/>
              <w:marRight w:val="0"/>
              <w:marTop w:val="0"/>
              <w:marBottom w:val="0"/>
              <w:divBdr>
                <w:top w:val="none" w:sz="0" w:space="0" w:color="auto"/>
                <w:left w:val="none" w:sz="0" w:space="0" w:color="auto"/>
                <w:bottom w:val="none" w:sz="0" w:space="0" w:color="auto"/>
                <w:right w:val="none" w:sz="0" w:space="0" w:color="auto"/>
              </w:divBdr>
            </w:div>
            <w:div w:id="1172452704">
              <w:marLeft w:val="0"/>
              <w:marRight w:val="0"/>
              <w:marTop w:val="0"/>
              <w:marBottom w:val="0"/>
              <w:divBdr>
                <w:top w:val="none" w:sz="0" w:space="0" w:color="auto"/>
                <w:left w:val="none" w:sz="0" w:space="0" w:color="auto"/>
                <w:bottom w:val="none" w:sz="0" w:space="0" w:color="auto"/>
                <w:right w:val="none" w:sz="0" w:space="0" w:color="auto"/>
              </w:divBdr>
            </w:div>
            <w:div w:id="834492950">
              <w:marLeft w:val="0"/>
              <w:marRight w:val="0"/>
              <w:marTop w:val="0"/>
              <w:marBottom w:val="0"/>
              <w:divBdr>
                <w:top w:val="none" w:sz="0" w:space="0" w:color="auto"/>
                <w:left w:val="none" w:sz="0" w:space="0" w:color="auto"/>
                <w:bottom w:val="none" w:sz="0" w:space="0" w:color="auto"/>
                <w:right w:val="none" w:sz="0" w:space="0" w:color="auto"/>
              </w:divBdr>
            </w:div>
            <w:div w:id="765347720">
              <w:marLeft w:val="0"/>
              <w:marRight w:val="0"/>
              <w:marTop w:val="0"/>
              <w:marBottom w:val="0"/>
              <w:divBdr>
                <w:top w:val="none" w:sz="0" w:space="0" w:color="auto"/>
                <w:left w:val="none" w:sz="0" w:space="0" w:color="auto"/>
                <w:bottom w:val="none" w:sz="0" w:space="0" w:color="auto"/>
                <w:right w:val="none" w:sz="0" w:space="0" w:color="auto"/>
              </w:divBdr>
            </w:div>
            <w:div w:id="1332173638">
              <w:marLeft w:val="0"/>
              <w:marRight w:val="0"/>
              <w:marTop w:val="0"/>
              <w:marBottom w:val="0"/>
              <w:divBdr>
                <w:top w:val="none" w:sz="0" w:space="0" w:color="auto"/>
                <w:left w:val="none" w:sz="0" w:space="0" w:color="auto"/>
                <w:bottom w:val="none" w:sz="0" w:space="0" w:color="auto"/>
                <w:right w:val="none" w:sz="0" w:space="0" w:color="auto"/>
              </w:divBdr>
            </w:div>
            <w:div w:id="966423906">
              <w:marLeft w:val="0"/>
              <w:marRight w:val="0"/>
              <w:marTop w:val="0"/>
              <w:marBottom w:val="0"/>
              <w:divBdr>
                <w:top w:val="none" w:sz="0" w:space="0" w:color="auto"/>
                <w:left w:val="none" w:sz="0" w:space="0" w:color="auto"/>
                <w:bottom w:val="none" w:sz="0" w:space="0" w:color="auto"/>
                <w:right w:val="none" w:sz="0" w:space="0" w:color="auto"/>
              </w:divBdr>
            </w:div>
            <w:div w:id="1631740374">
              <w:marLeft w:val="0"/>
              <w:marRight w:val="0"/>
              <w:marTop w:val="0"/>
              <w:marBottom w:val="0"/>
              <w:divBdr>
                <w:top w:val="none" w:sz="0" w:space="0" w:color="auto"/>
                <w:left w:val="none" w:sz="0" w:space="0" w:color="auto"/>
                <w:bottom w:val="none" w:sz="0" w:space="0" w:color="auto"/>
                <w:right w:val="none" w:sz="0" w:space="0" w:color="auto"/>
              </w:divBdr>
            </w:div>
            <w:div w:id="1650479851">
              <w:marLeft w:val="0"/>
              <w:marRight w:val="0"/>
              <w:marTop w:val="0"/>
              <w:marBottom w:val="0"/>
              <w:divBdr>
                <w:top w:val="none" w:sz="0" w:space="0" w:color="auto"/>
                <w:left w:val="none" w:sz="0" w:space="0" w:color="auto"/>
                <w:bottom w:val="none" w:sz="0" w:space="0" w:color="auto"/>
                <w:right w:val="none" w:sz="0" w:space="0" w:color="auto"/>
              </w:divBdr>
            </w:div>
            <w:div w:id="315258500">
              <w:marLeft w:val="0"/>
              <w:marRight w:val="0"/>
              <w:marTop w:val="0"/>
              <w:marBottom w:val="0"/>
              <w:divBdr>
                <w:top w:val="none" w:sz="0" w:space="0" w:color="auto"/>
                <w:left w:val="none" w:sz="0" w:space="0" w:color="auto"/>
                <w:bottom w:val="none" w:sz="0" w:space="0" w:color="auto"/>
                <w:right w:val="none" w:sz="0" w:space="0" w:color="auto"/>
              </w:divBdr>
            </w:div>
            <w:div w:id="1250651043">
              <w:marLeft w:val="0"/>
              <w:marRight w:val="0"/>
              <w:marTop w:val="0"/>
              <w:marBottom w:val="0"/>
              <w:divBdr>
                <w:top w:val="none" w:sz="0" w:space="0" w:color="auto"/>
                <w:left w:val="none" w:sz="0" w:space="0" w:color="auto"/>
                <w:bottom w:val="none" w:sz="0" w:space="0" w:color="auto"/>
                <w:right w:val="none" w:sz="0" w:space="0" w:color="auto"/>
              </w:divBdr>
            </w:div>
            <w:div w:id="1850557983">
              <w:marLeft w:val="0"/>
              <w:marRight w:val="0"/>
              <w:marTop w:val="0"/>
              <w:marBottom w:val="0"/>
              <w:divBdr>
                <w:top w:val="none" w:sz="0" w:space="0" w:color="auto"/>
                <w:left w:val="none" w:sz="0" w:space="0" w:color="auto"/>
                <w:bottom w:val="none" w:sz="0" w:space="0" w:color="auto"/>
                <w:right w:val="none" w:sz="0" w:space="0" w:color="auto"/>
              </w:divBdr>
            </w:div>
            <w:div w:id="1118840442">
              <w:marLeft w:val="0"/>
              <w:marRight w:val="0"/>
              <w:marTop w:val="0"/>
              <w:marBottom w:val="0"/>
              <w:divBdr>
                <w:top w:val="none" w:sz="0" w:space="0" w:color="auto"/>
                <w:left w:val="none" w:sz="0" w:space="0" w:color="auto"/>
                <w:bottom w:val="none" w:sz="0" w:space="0" w:color="auto"/>
                <w:right w:val="none" w:sz="0" w:space="0" w:color="auto"/>
              </w:divBdr>
            </w:div>
            <w:div w:id="567568555">
              <w:marLeft w:val="0"/>
              <w:marRight w:val="0"/>
              <w:marTop w:val="0"/>
              <w:marBottom w:val="0"/>
              <w:divBdr>
                <w:top w:val="none" w:sz="0" w:space="0" w:color="auto"/>
                <w:left w:val="none" w:sz="0" w:space="0" w:color="auto"/>
                <w:bottom w:val="none" w:sz="0" w:space="0" w:color="auto"/>
                <w:right w:val="none" w:sz="0" w:space="0" w:color="auto"/>
              </w:divBdr>
            </w:div>
            <w:div w:id="424037295">
              <w:marLeft w:val="0"/>
              <w:marRight w:val="0"/>
              <w:marTop w:val="0"/>
              <w:marBottom w:val="0"/>
              <w:divBdr>
                <w:top w:val="none" w:sz="0" w:space="0" w:color="auto"/>
                <w:left w:val="none" w:sz="0" w:space="0" w:color="auto"/>
                <w:bottom w:val="none" w:sz="0" w:space="0" w:color="auto"/>
                <w:right w:val="none" w:sz="0" w:space="0" w:color="auto"/>
              </w:divBdr>
            </w:div>
          </w:divsChild>
        </w:div>
        <w:div w:id="1752696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3" Type="http://schemas.openxmlformats.org/officeDocument/2006/relationships/settings" Target="settings.xml"/><Relationship Id="rId7" Type="http://schemas.openxmlformats.org/officeDocument/2006/relationships/hyperlink" Target="https://drive.google.com/folderview?id=0B4N3jJ2PToabWU1scDVFZGVKVEU&amp;usp=shar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C51B8483</Template>
  <TotalTime>0</TotalTime>
  <Pages>5</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Use case template.docx</vt:lpstr>
    </vt:vector>
  </TitlesOfParts>
  <Company>KB</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dc:creator>Johannes Theurer</dc:creator>
  <cp:lastModifiedBy>Johannes Theurer</cp:lastModifiedBy>
  <cp:revision>2</cp:revision>
  <dcterms:created xsi:type="dcterms:W3CDTF">2014-05-13T13:17:00Z</dcterms:created>
  <dcterms:modified xsi:type="dcterms:W3CDTF">2014-05-13T13:17:00Z</dcterms:modified>
</cp:coreProperties>
</file>